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E" w:rsidRDefault="003A51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517E" w:rsidRDefault="003A517E">
      <w:pPr>
        <w:pStyle w:val="ConsPlusNormal"/>
        <w:jc w:val="both"/>
      </w:pPr>
    </w:p>
    <w:p w:rsidR="003A517E" w:rsidRDefault="003A517E">
      <w:pPr>
        <w:pStyle w:val="ConsPlusNormal"/>
        <w:jc w:val="both"/>
      </w:pPr>
      <w:r>
        <w:t>Зарегистрировано в Минюсте России 11 октября 2011 г. N 22013</w:t>
      </w:r>
    </w:p>
    <w:p w:rsidR="003A517E" w:rsidRDefault="003A5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17E" w:rsidRDefault="003A517E">
      <w:pPr>
        <w:pStyle w:val="ConsPlusNormal"/>
        <w:jc w:val="both"/>
      </w:pPr>
    </w:p>
    <w:p w:rsidR="003A517E" w:rsidRDefault="003A517E">
      <w:pPr>
        <w:pStyle w:val="ConsPlusTitle"/>
        <w:jc w:val="center"/>
      </w:pPr>
      <w:r>
        <w:t>МИНИСТЕРСТВО ФИНАНСОВ РОССИЙСКОЙ ФЕДЕРАЦИИ</w:t>
      </w:r>
    </w:p>
    <w:p w:rsidR="003A517E" w:rsidRDefault="003A517E">
      <w:pPr>
        <w:pStyle w:val="ConsPlusTitle"/>
        <w:jc w:val="center"/>
      </w:pPr>
    </w:p>
    <w:p w:rsidR="003A517E" w:rsidRDefault="003A517E">
      <w:pPr>
        <w:pStyle w:val="ConsPlusTitle"/>
        <w:jc w:val="center"/>
      </w:pPr>
      <w:r>
        <w:t>ПРИКАЗ</w:t>
      </w:r>
    </w:p>
    <w:p w:rsidR="003A517E" w:rsidRDefault="003A517E">
      <w:pPr>
        <w:pStyle w:val="ConsPlusTitle"/>
        <w:jc w:val="center"/>
      </w:pPr>
      <w:r>
        <w:t>от 21 июля 2011 г. N 86н</w:t>
      </w:r>
    </w:p>
    <w:p w:rsidR="003A517E" w:rsidRDefault="003A517E">
      <w:pPr>
        <w:pStyle w:val="ConsPlusTitle"/>
        <w:jc w:val="center"/>
      </w:pPr>
    </w:p>
    <w:p w:rsidR="003A517E" w:rsidRDefault="003A517E">
      <w:pPr>
        <w:pStyle w:val="ConsPlusTitle"/>
        <w:jc w:val="center"/>
      </w:pPr>
      <w:r>
        <w:t>ОБ УТВЕРЖДЕНИИ ПОРЯДКА</w:t>
      </w:r>
    </w:p>
    <w:p w:rsidR="003A517E" w:rsidRDefault="003A517E">
      <w:pPr>
        <w:pStyle w:val="ConsPlusTitle"/>
        <w:jc w:val="center"/>
      </w:pPr>
      <w:r>
        <w:t xml:space="preserve">ПРЕДОСТАВЛЕНИЯ ИНФОРМАЦИИ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3A517E" w:rsidRDefault="003A517E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3A517E" w:rsidRDefault="003A517E">
      <w:pPr>
        <w:pStyle w:val="ConsPlusTitle"/>
        <w:jc w:val="center"/>
      </w:pPr>
      <w:r>
        <w:t>ИНТЕРНЕТ И ВЕДЕНИЯ УКАЗАННОГО САЙТА</w:t>
      </w:r>
    </w:p>
    <w:p w:rsidR="003A517E" w:rsidRDefault="003A517E">
      <w:pPr>
        <w:pStyle w:val="ConsPlusNormal"/>
        <w:jc w:val="center"/>
      </w:pPr>
      <w:r>
        <w:t>Список изменяющих документов</w:t>
      </w:r>
    </w:p>
    <w:p w:rsidR="003A517E" w:rsidRDefault="003A517E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5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3A517E" w:rsidRDefault="003A517E">
      <w:pPr>
        <w:pStyle w:val="ConsPlusNormal"/>
        <w:jc w:val="center"/>
      </w:pPr>
      <w:r>
        <w:t xml:space="preserve">от 17.12.2015 </w:t>
      </w:r>
      <w:hyperlink r:id="rId6" w:history="1">
        <w:r>
          <w:rPr>
            <w:color w:val="0000FF"/>
          </w:rPr>
          <w:t>N 201н</w:t>
        </w:r>
      </w:hyperlink>
      <w:r>
        <w:t>)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3.5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</w:t>
      </w:r>
      <w:proofErr w:type="gramStart"/>
      <w:r>
        <w:t xml:space="preserve">2010, N 19, ст. 2291), </w:t>
      </w:r>
      <w:hyperlink r:id="rId8" w:history="1">
        <w:r>
          <w:rPr>
            <w:color w:val="0000FF"/>
          </w:rPr>
          <w:t>частью 14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  <w:proofErr w:type="gramEnd"/>
    </w:p>
    <w:p w:rsidR="003A517E" w:rsidRDefault="003A51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3A517E" w:rsidRDefault="003A517E">
      <w:pPr>
        <w:pStyle w:val="ConsPlusNormal"/>
        <w:ind w:firstLine="540"/>
        <w:jc w:val="both"/>
      </w:pPr>
      <w:r>
        <w:t>2. Настоящий Приказ вступает в силу с 1 января 2012 года.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jc w:val="right"/>
      </w:pPr>
      <w:r>
        <w:t>Заместитель</w:t>
      </w:r>
    </w:p>
    <w:p w:rsidR="003A517E" w:rsidRDefault="003A517E">
      <w:pPr>
        <w:pStyle w:val="ConsPlusNormal"/>
        <w:jc w:val="right"/>
      </w:pPr>
      <w:r>
        <w:t>Председателя Правительства</w:t>
      </w:r>
    </w:p>
    <w:p w:rsidR="003A517E" w:rsidRDefault="003A517E">
      <w:pPr>
        <w:pStyle w:val="ConsPlusNormal"/>
        <w:jc w:val="right"/>
      </w:pPr>
      <w:r>
        <w:t>Российской Федерации -</w:t>
      </w:r>
    </w:p>
    <w:p w:rsidR="003A517E" w:rsidRDefault="003A517E">
      <w:pPr>
        <w:pStyle w:val="ConsPlusNormal"/>
        <w:jc w:val="right"/>
      </w:pPr>
      <w:r>
        <w:t>Министр финансов</w:t>
      </w:r>
    </w:p>
    <w:p w:rsidR="003A517E" w:rsidRDefault="003A517E">
      <w:pPr>
        <w:pStyle w:val="ConsPlusNormal"/>
        <w:jc w:val="right"/>
      </w:pPr>
      <w:r>
        <w:t>Российской Федерации</w:t>
      </w:r>
    </w:p>
    <w:p w:rsidR="003A517E" w:rsidRDefault="003A517E">
      <w:pPr>
        <w:pStyle w:val="ConsPlusNormal"/>
        <w:jc w:val="right"/>
      </w:pPr>
      <w:r>
        <w:t>А.Л.КУДРИН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jc w:val="right"/>
      </w:pPr>
    </w:p>
    <w:p w:rsidR="003A517E" w:rsidRDefault="003A517E">
      <w:pPr>
        <w:pStyle w:val="ConsPlusNormal"/>
        <w:jc w:val="right"/>
      </w:pPr>
      <w:r>
        <w:t>Приложение</w:t>
      </w:r>
    </w:p>
    <w:p w:rsidR="003A517E" w:rsidRDefault="003A517E">
      <w:pPr>
        <w:pStyle w:val="ConsPlusNormal"/>
        <w:jc w:val="right"/>
      </w:pPr>
      <w:r>
        <w:t>к Приказу Министерства финансов</w:t>
      </w:r>
    </w:p>
    <w:p w:rsidR="003A517E" w:rsidRDefault="003A517E">
      <w:pPr>
        <w:pStyle w:val="ConsPlusNormal"/>
        <w:jc w:val="right"/>
      </w:pPr>
      <w:r>
        <w:t>Российской Федерации</w:t>
      </w:r>
    </w:p>
    <w:p w:rsidR="003A517E" w:rsidRDefault="003A517E">
      <w:pPr>
        <w:pStyle w:val="ConsPlusNormal"/>
        <w:jc w:val="right"/>
      </w:pPr>
      <w:r>
        <w:t>от 21 июля 2011 г. N 86н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Title"/>
        <w:jc w:val="center"/>
      </w:pPr>
      <w:bookmarkStart w:id="0" w:name="P37"/>
      <w:bookmarkEnd w:id="0"/>
      <w:r>
        <w:t>ПОРЯДОК</w:t>
      </w:r>
    </w:p>
    <w:p w:rsidR="003A517E" w:rsidRDefault="003A517E">
      <w:pPr>
        <w:pStyle w:val="ConsPlusTitle"/>
        <w:jc w:val="center"/>
      </w:pPr>
      <w:r>
        <w:t xml:space="preserve">ПРЕДОСТАВЛЕНИЯ ИНФОРМАЦИИ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3A517E" w:rsidRDefault="003A517E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3A517E" w:rsidRDefault="003A517E">
      <w:pPr>
        <w:pStyle w:val="ConsPlusTitle"/>
        <w:jc w:val="center"/>
      </w:pPr>
      <w:r>
        <w:t>ИНТЕРНЕТ И ВЕДЕНИЯ УКАЗАННОГО САЙТА</w:t>
      </w:r>
    </w:p>
    <w:p w:rsidR="003A517E" w:rsidRDefault="003A517E">
      <w:pPr>
        <w:pStyle w:val="ConsPlusNormal"/>
        <w:jc w:val="center"/>
      </w:pPr>
      <w:r>
        <w:t>Список изменяющих документов</w:t>
      </w:r>
    </w:p>
    <w:p w:rsidR="003A517E" w:rsidRDefault="003A517E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9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3A517E" w:rsidRDefault="003A517E">
      <w:pPr>
        <w:pStyle w:val="ConsPlusNormal"/>
        <w:jc w:val="center"/>
      </w:pPr>
      <w:r>
        <w:t xml:space="preserve">от 17.12.2015 </w:t>
      </w:r>
      <w:hyperlink r:id="rId10" w:history="1">
        <w:r>
          <w:rPr>
            <w:color w:val="0000FF"/>
          </w:rPr>
          <w:t>N 201н</w:t>
        </w:r>
      </w:hyperlink>
      <w:r>
        <w:t>)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jc w:val="center"/>
      </w:pPr>
      <w:r>
        <w:lastRenderedPageBreak/>
        <w:t>I. Общие положения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  <w: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3A517E" w:rsidRDefault="003A517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3A517E" w:rsidRDefault="003A517E">
      <w:pPr>
        <w:pStyle w:val="ConsPlusNormal"/>
        <w:ind w:firstLine="540"/>
        <w:jc w:val="both"/>
      </w:pPr>
      <w: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</w:p>
    <w:p w:rsidR="003A517E" w:rsidRDefault="003A517E">
      <w:pPr>
        <w:pStyle w:val="ConsPlusNormal"/>
        <w:ind w:firstLine="540"/>
        <w:jc w:val="both"/>
      </w:pPr>
      <w:r>
        <w:t>4. На официальном сайте размещается информация о следующих учреждениях:</w:t>
      </w:r>
    </w:p>
    <w:p w:rsidR="003A517E" w:rsidRDefault="003A517E">
      <w:pPr>
        <w:pStyle w:val="ConsPlusNormal"/>
        <w:ind w:firstLine="540"/>
        <w:jc w:val="both"/>
      </w:pPr>
      <w:proofErr w:type="gramStart"/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proofErr w:type="gramEnd"/>
    </w:p>
    <w:p w:rsidR="003A517E" w:rsidRDefault="003A517E">
      <w:pPr>
        <w:pStyle w:val="ConsPlusNormal"/>
        <w:ind w:firstLine="540"/>
        <w:jc w:val="both"/>
      </w:pPr>
      <w:proofErr w:type="gramStart"/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proofErr w:type="gramEnd"/>
    </w:p>
    <w:p w:rsidR="003A517E" w:rsidRDefault="003A517E">
      <w:pPr>
        <w:pStyle w:val="ConsPlusNormal"/>
        <w:ind w:firstLine="540"/>
        <w:jc w:val="both"/>
      </w:pPr>
      <w:proofErr w:type="gramStart"/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  <w:proofErr w:type="gramEnd"/>
    </w:p>
    <w:p w:rsidR="003A517E" w:rsidRDefault="003A517E">
      <w:pPr>
        <w:pStyle w:val="ConsPlusNormal"/>
        <w:ind w:firstLine="540"/>
        <w:jc w:val="both"/>
      </w:pPr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jc w:val="center"/>
      </w:pPr>
      <w:r>
        <w:t>II. Порядок предоставления и размещения информации</w:t>
      </w:r>
    </w:p>
    <w:p w:rsidR="003A517E" w:rsidRDefault="003A517E">
      <w:pPr>
        <w:pStyle w:val="ConsPlusNormal"/>
        <w:jc w:val="center"/>
      </w:pPr>
      <w:r>
        <w:t>об учреждениях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  <w:bookmarkStart w:id="1" w:name="P60"/>
      <w:bookmarkEnd w:id="1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3A517E" w:rsidRDefault="003A517E">
      <w:pPr>
        <w:pStyle w:val="ConsPlusNormal"/>
        <w:ind w:firstLine="540"/>
        <w:jc w:val="both"/>
      </w:pPr>
      <w:r>
        <w:t>решения учредителя о создании учреждения;</w:t>
      </w:r>
    </w:p>
    <w:p w:rsidR="003A517E" w:rsidRDefault="003A517E">
      <w:pPr>
        <w:pStyle w:val="ConsPlusNormal"/>
        <w:ind w:firstLine="540"/>
        <w:jc w:val="both"/>
      </w:pPr>
      <w:r>
        <w:t>учредительных документов (устава) учреждения, в том числе внесенных в них изменений;</w:t>
      </w:r>
    </w:p>
    <w:p w:rsidR="003A517E" w:rsidRDefault="003A517E">
      <w:pPr>
        <w:pStyle w:val="ConsPlusNormal"/>
        <w:ind w:firstLine="540"/>
        <w:jc w:val="both"/>
      </w:pPr>
      <w:r>
        <w:t>свидетельства о государственной регистрации учреждения;</w:t>
      </w:r>
    </w:p>
    <w:p w:rsidR="003A517E" w:rsidRDefault="003A517E">
      <w:pPr>
        <w:pStyle w:val="ConsPlusNormal"/>
        <w:ind w:firstLine="540"/>
        <w:jc w:val="both"/>
      </w:pPr>
      <w:r>
        <w:t>решения учредителя о назначении руководителя учреждения;</w:t>
      </w:r>
    </w:p>
    <w:p w:rsidR="003A517E" w:rsidRDefault="003A517E">
      <w:pPr>
        <w:pStyle w:val="ConsPlusNormal"/>
        <w:ind w:firstLine="540"/>
        <w:jc w:val="both"/>
      </w:pPr>
      <w:r>
        <w:t>положений о филиалах, представительствах учреждения;</w:t>
      </w:r>
    </w:p>
    <w:p w:rsidR="003A517E" w:rsidRDefault="003A517E">
      <w:pPr>
        <w:pStyle w:val="ConsPlusNormal"/>
        <w:ind w:firstLine="540"/>
        <w:jc w:val="both"/>
      </w:pPr>
      <w:r>
        <w:t>документов, содержащих сведения о составе наблюдательного совета автономного учреждения;</w:t>
      </w:r>
    </w:p>
    <w:p w:rsidR="003A517E" w:rsidRDefault="003A517E">
      <w:pPr>
        <w:pStyle w:val="ConsPlusNormal"/>
        <w:ind w:firstLine="540"/>
        <w:jc w:val="both"/>
      </w:pPr>
      <w:r>
        <w:t>государственного (муниципального) задания на оказание услуг (выполнение работ);</w:t>
      </w:r>
    </w:p>
    <w:p w:rsidR="003A517E" w:rsidRDefault="003A517E">
      <w:pPr>
        <w:pStyle w:val="ConsPlusNormal"/>
        <w:ind w:firstLine="540"/>
        <w:jc w:val="both"/>
      </w:pPr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3A517E" w:rsidRDefault="003A517E">
      <w:pPr>
        <w:pStyle w:val="ConsPlusNormal"/>
        <w:ind w:firstLine="540"/>
        <w:jc w:val="both"/>
      </w:pPr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3A517E" w:rsidRDefault="003A517E">
      <w:pPr>
        <w:pStyle w:val="ConsPlusNormal"/>
        <w:ind w:firstLine="540"/>
        <w:jc w:val="both"/>
      </w:pPr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3A517E" w:rsidRDefault="003A517E">
      <w:pPr>
        <w:pStyle w:val="ConsPlusNormal"/>
        <w:ind w:firstLine="540"/>
        <w:jc w:val="both"/>
      </w:pPr>
      <w:r>
        <w:t>сведений (документов) о проведенных в отношении учреждения контрольных мероприятиях и их результатах.</w:t>
      </w:r>
    </w:p>
    <w:p w:rsidR="003A517E" w:rsidRDefault="003A517E">
      <w:pPr>
        <w:pStyle w:val="ConsPlusNormal"/>
        <w:ind w:firstLine="540"/>
        <w:jc w:val="both"/>
      </w:pPr>
      <w:bookmarkStart w:id="2" w:name="P72"/>
      <w:bookmarkEnd w:id="2"/>
      <w:r>
        <w:t xml:space="preserve">7. На основании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</w:t>
      </w:r>
      <w:r>
        <w:lastRenderedPageBreak/>
        <w:t xml:space="preserve">включаются показатели согласно </w:t>
      </w:r>
      <w:hyperlink w:anchor="P147" w:history="1">
        <w:r>
          <w:rPr>
            <w:color w:val="0000FF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3A517E" w:rsidRDefault="003A517E">
      <w:pPr>
        <w:pStyle w:val="ConsPlusNormal"/>
        <w:ind w:firstLine="540"/>
        <w:jc w:val="both"/>
      </w:pPr>
      <w:r>
        <w:t>общая информация об учреждении;</w:t>
      </w:r>
    </w:p>
    <w:p w:rsidR="003A517E" w:rsidRDefault="003A517E">
      <w:pPr>
        <w:pStyle w:val="ConsPlusNormal"/>
        <w:ind w:firstLine="540"/>
        <w:jc w:val="both"/>
      </w:pPr>
      <w: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3A517E" w:rsidRDefault="003A517E">
      <w:pPr>
        <w:pStyle w:val="ConsPlusNormal"/>
        <w:ind w:firstLine="540"/>
        <w:jc w:val="both"/>
      </w:pPr>
      <w:r>
        <w:t>информация о плане финансово-хозяйственной деятельности;</w:t>
      </w:r>
    </w:p>
    <w:p w:rsidR="003A517E" w:rsidRDefault="003A517E">
      <w:pPr>
        <w:pStyle w:val="ConsPlusNormal"/>
        <w:ind w:firstLine="540"/>
        <w:jc w:val="both"/>
      </w:pPr>
      <w:r>
        <w:t>информация об операциях с целевыми средствами из бюджета;</w:t>
      </w:r>
    </w:p>
    <w:p w:rsidR="003A517E" w:rsidRDefault="003A517E">
      <w:pPr>
        <w:pStyle w:val="ConsPlusNormal"/>
        <w:ind w:firstLine="540"/>
        <w:jc w:val="both"/>
      </w:pPr>
      <w:bookmarkStart w:id="3" w:name="P77"/>
      <w:bookmarkEnd w:id="3"/>
      <w:r>
        <w:t>информация о показателях бюджетной сметы;</w:t>
      </w:r>
    </w:p>
    <w:p w:rsidR="003A517E" w:rsidRDefault="003A517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  <w:r>
        <w:t>информация о результатах деятельности и об использовании имущества;</w:t>
      </w:r>
    </w:p>
    <w:p w:rsidR="003A517E" w:rsidRDefault="003A517E">
      <w:pPr>
        <w:pStyle w:val="ConsPlusNormal"/>
        <w:ind w:firstLine="540"/>
        <w:jc w:val="both"/>
      </w:pPr>
      <w:r>
        <w:t>сведения о проведенных в отношении учреждения контрольных мероприятиях и их результатах;</w:t>
      </w:r>
    </w:p>
    <w:p w:rsidR="003A517E" w:rsidRDefault="003A517E">
      <w:pPr>
        <w:pStyle w:val="ConsPlusNormal"/>
        <w:ind w:firstLine="540"/>
        <w:jc w:val="both"/>
      </w:pPr>
      <w:r>
        <w:t>информация о годовой бухгалтерской отчетности учреждения.</w:t>
      </w:r>
    </w:p>
    <w:p w:rsidR="003A517E" w:rsidRDefault="003A517E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отсутствии у учреждения технической возможности доступа к официальному сайту для предоставления информации об учреждении</w:t>
      </w:r>
      <w:proofErr w:type="gramEnd"/>
      <w:r>
        <w:t>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3A517E" w:rsidRDefault="003A517E">
      <w:pPr>
        <w:pStyle w:val="ConsPlusNormal"/>
        <w:ind w:firstLine="540"/>
        <w:jc w:val="both"/>
      </w:pPr>
      <w:r>
        <w:t xml:space="preserve">9. </w:t>
      </w:r>
      <w:hyperlink r:id="rId13" w:history="1">
        <w:proofErr w:type="gramStart"/>
        <w:r>
          <w:rPr>
            <w:color w:val="0000FF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P102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P102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</w:t>
      </w:r>
      <w:proofErr w:type="gramEnd"/>
      <w:r>
        <w:t xml:space="preserve"> Российской Федерации.</w:t>
      </w:r>
    </w:p>
    <w:p w:rsidR="003A517E" w:rsidRDefault="003A517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3A517E" w:rsidRDefault="003A517E">
      <w:pPr>
        <w:pStyle w:val="ConsPlusNormal"/>
        <w:ind w:firstLine="540"/>
        <w:jc w:val="both"/>
      </w:pPr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3A517E" w:rsidRDefault="003A517E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3A517E" w:rsidRDefault="003A517E">
      <w:pPr>
        <w:pStyle w:val="ConsPlusNormal"/>
        <w:ind w:firstLine="540"/>
        <w:jc w:val="both"/>
      </w:pPr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3A517E" w:rsidRDefault="003A517E">
      <w:pPr>
        <w:pStyle w:val="ConsPlusNormal"/>
        <w:ind w:firstLine="540"/>
        <w:jc w:val="both"/>
      </w:pPr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p w:rsidR="003A517E" w:rsidRDefault="003A517E">
      <w:pPr>
        <w:pStyle w:val="ConsPlusNormal"/>
        <w:ind w:firstLine="540"/>
        <w:jc w:val="both"/>
      </w:pPr>
      <w:r>
        <w:t xml:space="preserve">В случае наличия расхождений в справочниках и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3A517E" w:rsidRDefault="003A517E">
      <w:pPr>
        <w:pStyle w:val="ConsPlusNormal"/>
        <w:ind w:firstLine="540"/>
        <w:jc w:val="both"/>
      </w:pPr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3A517E" w:rsidRDefault="003A517E">
      <w:pPr>
        <w:pStyle w:val="ConsPlusNormal"/>
        <w:ind w:firstLine="540"/>
        <w:jc w:val="both"/>
      </w:pPr>
      <w:bookmarkStart w:id="4" w:name="P92"/>
      <w:bookmarkEnd w:id="4"/>
      <w:r>
        <w:t xml:space="preserve"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>
        <w:t>на</w:t>
      </w:r>
      <w:proofErr w:type="gramEnd"/>
      <w:r>
        <w:t>:</w:t>
      </w:r>
    </w:p>
    <w:p w:rsidR="003A517E" w:rsidRDefault="003A517E">
      <w:pPr>
        <w:pStyle w:val="ConsPlusNormal"/>
        <w:ind w:firstLine="540"/>
        <w:jc w:val="both"/>
      </w:pPr>
      <w:r>
        <w:t>наличие электронных копий документов;</w:t>
      </w:r>
    </w:p>
    <w:p w:rsidR="003A517E" w:rsidRDefault="003A517E">
      <w:pPr>
        <w:pStyle w:val="ConsPlusNormal"/>
        <w:ind w:firstLine="540"/>
        <w:jc w:val="both"/>
      </w:pPr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72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3A517E" w:rsidRDefault="003A517E">
      <w:pPr>
        <w:pStyle w:val="ConsPlusNormal"/>
        <w:ind w:firstLine="540"/>
        <w:jc w:val="both"/>
      </w:pPr>
      <w: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3A517E" w:rsidRDefault="003A517E">
      <w:pPr>
        <w:pStyle w:val="ConsPlusNormal"/>
        <w:ind w:firstLine="540"/>
        <w:jc w:val="both"/>
      </w:pPr>
      <w:r>
        <w:lastRenderedPageBreak/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3A517E" w:rsidRDefault="003A517E">
      <w:pPr>
        <w:pStyle w:val="ConsPlusNormal"/>
        <w:ind w:firstLine="540"/>
        <w:jc w:val="both"/>
      </w:pPr>
      <w: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3A517E" w:rsidRDefault="003A517E">
      <w:pPr>
        <w:pStyle w:val="ConsPlusNormal"/>
        <w:ind w:firstLine="540"/>
        <w:jc w:val="both"/>
      </w:pPr>
      <w:r>
        <w:t xml:space="preserve">14. Если по результатам проверки, указанной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3A517E" w:rsidRDefault="003A517E">
      <w:pPr>
        <w:pStyle w:val="ConsPlusNormal"/>
        <w:ind w:firstLine="540"/>
        <w:jc w:val="both"/>
      </w:pPr>
      <w: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3A517E" w:rsidRDefault="003A517E">
      <w:pPr>
        <w:pStyle w:val="ConsPlusNormal"/>
        <w:ind w:firstLine="540"/>
        <w:jc w:val="both"/>
      </w:pPr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3A517E" w:rsidRDefault="003A517E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proofErr w:type="gramEnd"/>
    </w:p>
    <w:p w:rsidR="003A517E" w:rsidRDefault="003A517E">
      <w:pPr>
        <w:pStyle w:val="ConsPlusNormal"/>
        <w:ind w:firstLine="540"/>
        <w:jc w:val="both"/>
      </w:pPr>
      <w:bookmarkStart w:id="5" w:name="P102"/>
      <w:bookmarkEnd w:id="5"/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3A517E" w:rsidRDefault="003A51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jc w:val="center"/>
      </w:pPr>
      <w:r>
        <w:t>III. Порядок ведения официального сайта и требования</w:t>
      </w:r>
    </w:p>
    <w:p w:rsidR="003A517E" w:rsidRDefault="003A517E">
      <w:pPr>
        <w:pStyle w:val="ConsPlusNormal"/>
        <w:jc w:val="center"/>
      </w:pPr>
      <w:r>
        <w:t>к информационной системе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  <w:r>
        <w:t>16. Официальный сайт должен быть доступен в сети Интернет в круглосуточном режиме.</w:t>
      </w:r>
    </w:p>
    <w:p w:rsidR="003A517E" w:rsidRDefault="003A517E">
      <w:pPr>
        <w:pStyle w:val="ConsPlusNormal"/>
        <w:ind w:firstLine="540"/>
        <w:jc w:val="both"/>
      </w:pPr>
      <w:r>
        <w:t>17. Информация, размещаемая на официальном сайте, должна быть доступна пользователям без взимания платы.</w:t>
      </w:r>
    </w:p>
    <w:p w:rsidR="003A517E" w:rsidRDefault="003A517E">
      <w:pPr>
        <w:pStyle w:val="ConsPlusNormal"/>
        <w:ind w:firstLine="540"/>
        <w:jc w:val="both"/>
      </w:pPr>
      <w:r>
        <w:t>18. Федеральное казначейство в ходе ведения официального сайта обеспечивает:</w:t>
      </w:r>
    </w:p>
    <w:p w:rsidR="003A517E" w:rsidRDefault="003A517E">
      <w:pPr>
        <w:pStyle w:val="ConsPlusNormal"/>
        <w:ind w:firstLine="540"/>
        <w:jc w:val="both"/>
      </w:pPr>
      <w:r>
        <w:t>бесперебойное функционирование официального сайта;</w:t>
      </w:r>
    </w:p>
    <w:p w:rsidR="003A517E" w:rsidRDefault="003A517E">
      <w:pPr>
        <w:pStyle w:val="ConsPlusNormal"/>
        <w:ind w:firstLine="540"/>
        <w:jc w:val="both"/>
      </w:pPr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3A517E" w:rsidRDefault="003A517E">
      <w:pPr>
        <w:pStyle w:val="ConsPlusNormal"/>
        <w:ind w:firstLine="540"/>
        <w:jc w:val="both"/>
      </w:pPr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3A517E" w:rsidRDefault="003A517E">
      <w:pPr>
        <w:pStyle w:val="ConsPlusNormal"/>
        <w:ind w:firstLine="540"/>
        <w:jc w:val="both"/>
      </w:pPr>
      <w:r>
        <w:t>ведение и актуализацию справочников;</w:t>
      </w:r>
    </w:p>
    <w:p w:rsidR="003A517E" w:rsidRDefault="003A517E">
      <w:pPr>
        <w:pStyle w:val="ConsPlusNormal"/>
        <w:ind w:firstLine="540"/>
        <w:jc w:val="both"/>
      </w:pPr>
      <w:r>
        <w:t>защиту официального сайта от несанкционированного доступа;</w:t>
      </w:r>
    </w:p>
    <w:p w:rsidR="003A517E" w:rsidRDefault="003A517E">
      <w:pPr>
        <w:pStyle w:val="ConsPlusNormal"/>
        <w:ind w:firstLine="540"/>
        <w:jc w:val="both"/>
      </w:pPr>
      <w:r>
        <w:t>разграничение прав пользователей информационной системы.</w:t>
      </w:r>
    </w:p>
    <w:p w:rsidR="003A517E" w:rsidRDefault="003A517E">
      <w:pPr>
        <w:pStyle w:val="ConsPlusNormal"/>
        <w:ind w:firstLine="540"/>
        <w:jc w:val="both"/>
      </w:pPr>
      <w:r>
        <w:t>19. Информационная система должна обеспечивать:</w:t>
      </w:r>
    </w:p>
    <w:p w:rsidR="003A517E" w:rsidRDefault="003A517E">
      <w:pPr>
        <w:pStyle w:val="ConsPlusNormal"/>
        <w:ind w:firstLine="540"/>
        <w:jc w:val="both"/>
      </w:pPr>
      <w:r>
        <w:t>доступность для учреждения информации об учреждении, содержащейся в справочниках;</w:t>
      </w:r>
    </w:p>
    <w:p w:rsidR="003A517E" w:rsidRDefault="003A517E">
      <w:pPr>
        <w:pStyle w:val="ConsPlusNormal"/>
        <w:ind w:firstLine="540"/>
        <w:jc w:val="both"/>
      </w:pPr>
      <w:r>
        <w:t>однократный ввод и многократное использование информации об учреждении;</w:t>
      </w:r>
    </w:p>
    <w:p w:rsidR="003A517E" w:rsidRDefault="003A517E">
      <w:pPr>
        <w:pStyle w:val="ConsPlusNormal"/>
        <w:ind w:firstLine="540"/>
        <w:jc w:val="both"/>
      </w:pPr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3A517E" w:rsidRDefault="003A517E">
      <w:pPr>
        <w:pStyle w:val="ConsPlusNormal"/>
        <w:ind w:firstLine="540"/>
        <w:jc w:val="both"/>
      </w:pPr>
      <w:r>
        <w:t>поиск необходимой информации в соответствии с заданными критериями;</w:t>
      </w:r>
    </w:p>
    <w:p w:rsidR="003A517E" w:rsidRDefault="003A517E">
      <w:pPr>
        <w:pStyle w:val="ConsPlusNormal"/>
        <w:ind w:firstLine="540"/>
        <w:jc w:val="both"/>
      </w:pPr>
      <w:r>
        <w:t>просмотр структурированной информации об учреждениях;</w:t>
      </w:r>
    </w:p>
    <w:p w:rsidR="003A517E" w:rsidRDefault="003A517E">
      <w:pPr>
        <w:pStyle w:val="ConsPlusNormal"/>
        <w:ind w:firstLine="540"/>
        <w:jc w:val="both"/>
      </w:pPr>
      <w:r>
        <w:t>группировку размещенной информации по определенным аналитическим признакам;</w:t>
      </w:r>
    </w:p>
    <w:p w:rsidR="003A517E" w:rsidRDefault="003A517E">
      <w:pPr>
        <w:pStyle w:val="ConsPlusNormal"/>
        <w:ind w:firstLine="540"/>
        <w:jc w:val="both"/>
      </w:pPr>
      <w:r>
        <w:t>сравнение и анализ размещенной информации по заданным критериям;</w:t>
      </w:r>
    </w:p>
    <w:p w:rsidR="003A517E" w:rsidRDefault="003A517E">
      <w:pPr>
        <w:pStyle w:val="ConsPlusNormal"/>
        <w:ind w:firstLine="540"/>
        <w:jc w:val="both"/>
      </w:pPr>
      <w:r>
        <w:t xml:space="preserve"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</w:t>
      </w:r>
      <w:r>
        <w:lastRenderedPageBreak/>
        <w:t>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3A517E" w:rsidRDefault="003A517E">
      <w:pPr>
        <w:pStyle w:val="ConsPlusNormal"/>
        <w:ind w:firstLine="540"/>
        <w:jc w:val="both"/>
      </w:pPr>
      <w: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3A517E" w:rsidRDefault="003A517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  <w: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3A517E" w:rsidRDefault="003A517E">
      <w:pPr>
        <w:pStyle w:val="ConsPlusNormal"/>
        <w:ind w:firstLine="540"/>
        <w:jc w:val="both"/>
      </w:pPr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3A517E" w:rsidRDefault="003A517E">
      <w:pPr>
        <w:pStyle w:val="ConsPlusNormal"/>
        <w:ind w:firstLine="540"/>
        <w:jc w:val="both"/>
      </w:pPr>
      <w:r>
        <w:t>20. Ведение официального сайта и размещение сведений об учреждениях осуществляются на русском языке.</w:t>
      </w:r>
    </w:p>
    <w:p w:rsidR="003A517E" w:rsidRDefault="003A517E">
      <w:pPr>
        <w:sectPr w:rsidR="003A517E" w:rsidSect="002A3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17E" w:rsidRDefault="003A517E">
      <w:pPr>
        <w:pStyle w:val="ConsPlusNormal"/>
        <w:jc w:val="right"/>
      </w:pPr>
    </w:p>
    <w:p w:rsidR="003A517E" w:rsidRDefault="003A517E">
      <w:pPr>
        <w:pStyle w:val="ConsPlusNormal"/>
        <w:jc w:val="right"/>
      </w:pPr>
    </w:p>
    <w:p w:rsidR="003A517E" w:rsidRDefault="003A517E">
      <w:pPr>
        <w:pStyle w:val="ConsPlusNormal"/>
        <w:jc w:val="right"/>
      </w:pPr>
    </w:p>
    <w:p w:rsidR="003A517E" w:rsidRDefault="003A517E">
      <w:pPr>
        <w:pStyle w:val="ConsPlusNormal"/>
        <w:jc w:val="right"/>
      </w:pPr>
    </w:p>
    <w:p w:rsidR="003A517E" w:rsidRDefault="003A517E">
      <w:pPr>
        <w:pStyle w:val="ConsPlusNormal"/>
        <w:jc w:val="right"/>
      </w:pPr>
    </w:p>
    <w:p w:rsidR="003A517E" w:rsidRDefault="003A517E">
      <w:pPr>
        <w:pStyle w:val="ConsPlusNormal"/>
        <w:jc w:val="right"/>
      </w:pPr>
      <w:r>
        <w:t>Приложение</w:t>
      </w:r>
    </w:p>
    <w:p w:rsidR="003A517E" w:rsidRDefault="003A517E">
      <w:pPr>
        <w:pStyle w:val="ConsPlusNormal"/>
        <w:jc w:val="right"/>
      </w:pPr>
      <w:r>
        <w:t>к Порядку предоставления информации</w:t>
      </w:r>
    </w:p>
    <w:p w:rsidR="003A517E" w:rsidRDefault="003A517E">
      <w:pPr>
        <w:pStyle w:val="ConsPlusNormal"/>
        <w:jc w:val="right"/>
      </w:pPr>
      <w:r>
        <w:t>государственным (муниципальным)</w:t>
      </w:r>
    </w:p>
    <w:p w:rsidR="003A517E" w:rsidRDefault="003A517E">
      <w:pPr>
        <w:pStyle w:val="ConsPlusNormal"/>
        <w:jc w:val="right"/>
      </w:pPr>
      <w:r>
        <w:t>учреждением, ее размещения</w:t>
      </w:r>
    </w:p>
    <w:p w:rsidR="003A517E" w:rsidRDefault="003A517E">
      <w:pPr>
        <w:pStyle w:val="ConsPlusNormal"/>
        <w:jc w:val="right"/>
      </w:pPr>
      <w:r>
        <w:t>на официальном сайте в сети</w:t>
      </w:r>
    </w:p>
    <w:p w:rsidR="003A517E" w:rsidRDefault="003A517E">
      <w:pPr>
        <w:pStyle w:val="ConsPlusNormal"/>
        <w:jc w:val="right"/>
      </w:pPr>
      <w:r>
        <w:t>Интернет и ведения указанного</w:t>
      </w:r>
    </w:p>
    <w:p w:rsidR="003A517E" w:rsidRDefault="003A517E">
      <w:pPr>
        <w:pStyle w:val="ConsPlusNormal"/>
        <w:jc w:val="right"/>
      </w:pPr>
      <w:r>
        <w:t xml:space="preserve">сайта,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A517E" w:rsidRDefault="003A517E">
      <w:pPr>
        <w:pStyle w:val="ConsPlusNormal"/>
        <w:jc w:val="right"/>
      </w:pPr>
      <w:r>
        <w:t>Министерства финансов</w:t>
      </w:r>
    </w:p>
    <w:p w:rsidR="003A517E" w:rsidRDefault="003A517E">
      <w:pPr>
        <w:pStyle w:val="ConsPlusNormal"/>
        <w:jc w:val="right"/>
      </w:pPr>
      <w:r>
        <w:t>Российской Федерации</w:t>
      </w:r>
    </w:p>
    <w:p w:rsidR="003A517E" w:rsidRDefault="003A517E">
      <w:pPr>
        <w:pStyle w:val="ConsPlusNormal"/>
        <w:jc w:val="right"/>
      </w:pPr>
      <w:r>
        <w:t>от 21 июля 2011 г. N 86н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jc w:val="center"/>
      </w:pPr>
      <w:bookmarkStart w:id="6" w:name="P147"/>
      <w:bookmarkEnd w:id="6"/>
      <w:r>
        <w:t>ПОКАЗАТЕЛИ СТРУКТУРИРОВАННОЙ ИНФОРМАЦИИ ОБ УЧРЕЖДЕНИИ</w:t>
      </w:r>
    </w:p>
    <w:p w:rsidR="003A517E" w:rsidRDefault="003A517E">
      <w:pPr>
        <w:pStyle w:val="ConsPlusNormal"/>
        <w:jc w:val="center"/>
      </w:pPr>
      <w:r>
        <w:t>Список изменяющих документов</w:t>
      </w:r>
    </w:p>
    <w:p w:rsidR="003A517E" w:rsidRDefault="003A517E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18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3A517E" w:rsidRDefault="003A517E">
      <w:pPr>
        <w:pStyle w:val="ConsPlusNormal"/>
        <w:jc w:val="center"/>
      </w:pPr>
      <w:r>
        <w:t xml:space="preserve">от 17.12.2015 </w:t>
      </w:r>
      <w:hyperlink r:id="rId19" w:history="1">
        <w:r>
          <w:rPr>
            <w:color w:val="0000FF"/>
          </w:rPr>
          <w:t>N 201н</w:t>
        </w:r>
      </w:hyperlink>
      <w:r>
        <w:t>)</w:t>
      </w:r>
    </w:p>
    <w:p w:rsidR="003A517E" w:rsidRDefault="003A517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3A517E">
        <w:tc>
          <w:tcPr>
            <w:tcW w:w="6105" w:type="dxa"/>
          </w:tcPr>
          <w:p w:rsidR="003A517E" w:rsidRDefault="003A51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  <w:jc w:val="center"/>
            </w:pPr>
            <w:r>
              <w:t>2</w:t>
            </w:r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t>I. Общая информация об учреждении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2. Сокращенное наименование учреждения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20" w:history="1">
              <w:r>
                <w:rPr>
                  <w:color w:val="0000FF"/>
                </w:rPr>
                <w:t>(ОКАТО)</w:t>
              </w:r>
            </w:hyperlink>
            <w:r>
              <w:t xml:space="preserve"> и (или) Общероссийскому классификатору территорий муниципальных образований (ОКТМО)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 xml:space="preserve">5. Наименование органа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Закон (решение) о бюджете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9.1. Вид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9.5. Наименование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10.1. Фамилия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10.2. Имя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10.3. Отчество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10.4. Наименование должности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11. Сокращенные наименования обособленных структурных </w:t>
            </w:r>
            <w:r>
              <w:lastRenderedPageBreak/>
              <w:t>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13. Тип учреждения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3A517E" w:rsidRDefault="003A517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A517E" w:rsidRDefault="003A517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3A517E" w:rsidRDefault="003A517E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15 приложения к Порядку будут заменены слова.</w:t>
            </w:r>
          </w:p>
          <w:p w:rsidR="003A517E" w:rsidRDefault="003A517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top w:val="nil"/>
            </w:tcBorders>
          </w:tcPr>
          <w:p w:rsidR="003A517E" w:rsidRDefault="003A517E">
            <w:pPr>
              <w:pStyle w:val="ConsPlusNormal"/>
            </w:pPr>
            <w:r>
              <w:t xml:space="preserve">15. Коды и наименования основных видов деятельности учреждения по Общероссийскому классификатору видов экономической деятельности </w:t>
            </w:r>
            <w:hyperlink r:id="rId24" w:history="1">
              <w:r>
                <w:rPr>
                  <w:color w:val="0000FF"/>
                </w:rPr>
                <w:t>(ОКВЭД)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nil"/>
            </w:tcBorders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3A517E" w:rsidRDefault="003A517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A517E" w:rsidRDefault="003A517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3A517E" w:rsidRDefault="003A517E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16 приложения к Порядку будут заменены слова.</w:t>
            </w:r>
          </w:p>
          <w:p w:rsidR="003A517E" w:rsidRDefault="003A517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top w:val="nil"/>
            </w:tcBorders>
          </w:tcPr>
          <w:p w:rsidR="003A517E" w:rsidRDefault="003A517E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26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nil"/>
            </w:tcBorders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7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18. Код и наименование муниципального образования по </w:t>
            </w:r>
            <w:r>
              <w:lastRenderedPageBreak/>
              <w:t>месту регистрации учреждения по ОКТМО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 xml:space="preserve">Учредительные документы (информационное письмо органа </w:t>
            </w:r>
            <w:r>
              <w:lastRenderedPageBreak/>
              <w:t>государственной статистики)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28" w:history="1">
              <w:r>
                <w:rPr>
                  <w:color w:val="0000FF"/>
                </w:rPr>
                <w:t>(ОКФС)</w:t>
              </w:r>
            </w:hyperlink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29" w:history="1">
              <w:r>
                <w:rPr>
                  <w:color w:val="0000FF"/>
                </w:rPr>
                <w:t>(ОКОПФ)</w:t>
              </w:r>
            </w:hyperlink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22.1. Наименование и код Субъекта Российской Федерации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22.2. Наименование и код района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22.3. Наименование и код города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22.4. Наименование и код населенного пункта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22.5. Наименование и код улицы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22.6. Номер дома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22.7. Номер офиса (квартиры)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22.8. Почтовый индекс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Учредительные документы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23. Сайт учреждения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24. Контактный телефон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25. Адрес электронной почты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26.3. Первый год планового периода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27.3. Категории потребителей услуги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 Показатели объема услуги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29.2. Наименование </w:t>
            </w:r>
            <w:proofErr w:type="gramStart"/>
            <w:r>
              <w:t>единицы измерения показателя объема услуги</w:t>
            </w:r>
            <w:proofErr w:type="gramEnd"/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30.1. Средневзвешенная цена за единицу услуги (руб.) (при наличии)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30.2. Сведения о нормативных правовых актах, </w:t>
            </w:r>
            <w:r>
              <w:lastRenderedPageBreak/>
              <w:t>устанавливающих цены (тарифы) на услугу либо порядок их установления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30.2.1. Вид нормативного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30.2.4. Номер нормативного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t>III. Информация о плане финансово-хозяйственной деятельности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32.3. Второй год планового периода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34.1. Общая сумма финансовых активов,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36.2.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36.3. целевых субсидий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36.5. от оказания учреждением платных услуг (выполнения </w:t>
            </w:r>
            <w:r>
              <w:lastRenderedPageBreak/>
              <w:t>работ) и иной приносящей доход деятельности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37. Сведения о планируемых суммах выплат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37.1. Планируемая сумма выплат,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37.5. на оплату коммунальных услуг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t>IV. Информация об операциях с целевыми средствами из бюджета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40.3. Наименования объектов капитального строительства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41.2. Сумма планируемых поступлений по целевой субсидии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3A517E" w:rsidRDefault="003A517E">
            <w:pPr>
              <w:pStyle w:val="ConsPlusNormal"/>
              <w:jc w:val="center"/>
            </w:pPr>
            <w:r>
              <w:t>V. Информация о показателях бюджетной сметы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(в ред. Приказов Минфина России от 23.09.2013 </w:t>
            </w:r>
            <w:hyperlink r:id="rId31" w:history="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32" w:history="1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45. Средняя заработная плата сотрудников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 xml:space="preserve">48. Изменения дебиторской задолженности за отчетный год (в процентах)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48.1. доходам (поступлениям)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50. </w:t>
            </w:r>
            <w:proofErr w:type="gramStart"/>
            <w:r>
              <w:t>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  <w:proofErr w:type="gramEnd"/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</w:t>
            </w:r>
            <w:r>
              <w:lastRenderedPageBreak/>
              <w:t>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53. Сведения о кассовых поступлениях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53.3. целевых субсидий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lastRenderedPageBreak/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56. Исключен.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57.2. недвижимого имущества, переданного в аренду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</w:t>
            </w:r>
            <w:r>
              <w:lastRenderedPageBreak/>
              <w:t xml:space="preserve">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58.2. движимого имущества, переданного в аренду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59.2.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59.3.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lastRenderedPageBreak/>
              <w:t>отчетному</w:t>
            </w:r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62. План (тема) контрольного мероприятия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64. Выявленные нарушения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Сведения (документы) о проведенных в отношении учреждения контрольных мероприятиях (акт о повторно </w:t>
            </w:r>
            <w:r>
              <w:lastRenderedPageBreak/>
              <w:t>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3A517E">
        <w:tc>
          <w:tcPr>
            <w:tcW w:w="12210" w:type="dxa"/>
            <w:gridSpan w:val="2"/>
          </w:tcPr>
          <w:p w:rsidR="003A517E" w:rsidRDefault="003A517E">
            <w:pPr>
              <w:pStyle w:val="ConsPlusNormal"/>
              <w:jc w:val="center"/>
            </w:pPr>
            <w:r>
              <w:lastRenderedPageBreak/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35" w:history="1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36" w:history="1">
              <w:r>
                <w:rPr>
                  <w:color w:val="0000FF"/>
                </w:rPr>
                <w:t>(ф. 0503730)</w:t>
              </w:r>
            </w:hyperlink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37" w:history="1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8" w:history="1">
              <w:r>
                <w:rPr>
                  <w:color w:val="0000FF"/>
                </w:rPr>
                <w:t>(ф. 0503721)</w:t>
              </w:r>
            </w:hyperlink>
            <w:proofErr w:type="gramEnd"/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39" w:history="1">
              <w:r>
                <w:rPr>
                  <w:color w:val="0000FF"/>
                </w:rPr>
                <w:t>(ф. 0503737)</w:t>
              </w:r>
            </w:hyperlink>
            <w:r>
              <w:t>, в разрезе соответствующих 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40" w:history="1">
              <w:r>
                <w:rPr>
                  <w:color w:val="0000FF"/>
                </w:rPr>
                <w:t>(ф. 0503737)</w:t>
              </w:r>
            </w:hyperlink>
            <w:proofErr w:type="gramEnd"/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67. Сведения о годовой бюджетной отчетности казенных </w:t>
            </w:r>
            <w:r>
              <w:lastRenderedPageBreak/>
              <w:t>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lastRenderedPageBreak/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2" w:history="1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3" w:history="1">
              <w:r>
                <w:rPr>
                  <w:color w:val="0000FF"/>
                </w:rPr>
                <w:t>(ф. 0503130)</w:t>
              </w:r>
            </w:hyperlink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67.2. </w:t>
            </w:r>
            <w:proofErr w:type="gramStart"/>
            <w:r>
              <w:t xml:space="preserve">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44" w:history="1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  <w:proofErr w:type="gramEnd"/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 финансовых результатах деятельности </w:t>
            </w:r>
            <w:hyperlink r:id="rId45" w:history="1">
              <w:r>
                <w:rPr>
                  <w:color w:val="0000FF"/>
                </w:rPr>
                <w:t>(ф. 0503121)</w:t>
              </w:r>
            </w:hyperlink>
            <w:proofErr w:type="gramEnd"/>
          </w:p>
        </w:tc>
      </w:tr>
      <w:tr w:rsidR="003A517E">
        <w:tc>
          <w:tcPr>
            <w:tcW w:w="6105" w:type="dxa"/>
          </w:tcPr>
          <w:p w:rsidR="003A517E" w:rsidRDefault="003A517E">
            <w:pPr>
              <w:pStyle w:val="ConsPlusNormal"/>
            </w:pPr>
            <w: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46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</w:tcPr>
          <w:p w:rsidR="003A517E" w:rsidRDefault="003A517E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об исполнении бюджета </w:t>
            </w:r>
            <w:hyperlink r:id="rId47" w:history="1">
              <w:r>
                <w:rPr>
                  <w:color w:val="0000FF"/>
                </w:rPr>
                <w:t>(ф. 0503127)</w:t>
              </w:r>
            </w:hyperlink>
            <w:proofErr w:type="gramEnd"/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 xml:space="preserve">67.4. </w:t>
            </w:r>
            <w:proofErr w:type="gramStart"/>
            <w:r>
              <w:t>Исключен</w:t>
            </w:r>
            <w:proofErr w:type="gramEnd"/>
            <w:r>
              <w:t xml:space="preserve"> с 1 января 2014 года.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3A517E" w:rsidRDefault="003A517E">
            <w:pPr>
              <w:pStyle w:val="ConsPlusNormal"/>
              <w:jc w:val="center"/>
            </w:pPr>
            <w:r>
              <w:t>IX. Иная информация об учреждении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 xml:space="preserve">68.1. Наименование органа Федерального казначейства или </w:t>
            </w:r>
            <w:r>
              <w:lastRenderedPageBreak/>
              <w:t>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lastRenderedPageBreak/>
              <w:t xml:space="preserve">Выписка из лицевого счета (счета) учреждения (договор </w:t>
            </w:r>
            <w:r>
              <w:lastRenderedPageBreak/>
              <w:t>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lastRenderedPageBreak/>
              <w:t xml:space="preserve">(п. 68.1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68.2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69.1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69.2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69.3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lastRenderedPageBreak/>
              <w:t>70.1. Аккредитационный орган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71.4. Номер расчетного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lastRenderedPageBreak/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71.6. Наименование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3A517E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3A517E" w:rsidRDefault="003A517E">
            <w:pPr>
              <w:pStyle w:val="ConsPlusNormal"/>
            </w:pPr>
          </w:p>
        </w:tc>
      </w:tr>
      <w:tr w:rsidR="003A517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3A517E" w:rsidRDefault="003A517E">
            <w:pPr>
              <w:pStyle w:val="ConsPlusNormal"/>
              <w:jc w:val="both"/>
            </w:pPr>
            <w:r>
              <w:t xml:space="preserve">(п. 71.10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  <w:r>
        <w:t>--------------------------------</w:t>
      </w:r>
    </w:p>
    <w:p w:rsidR="003A517E" w:rsidRDefault="003A517E">
      <w:pPr>
        <w:pStyle w:val="ConsPlusNormal"/>
        <w:ind w:firstLine="540"/>
        <w:jc w:val="both"/>
      </w:pPr>
      <w:bookmarkStart w:id="7" w:name="P602"/>
      <w:bookmarkEnd w:id="7"/>
      <w:r>
        <w:t>&lt;1</w:t>
      </w:r>
      <w:proofErr w:type="gramStart"/>
      <w:r>
        <w:t>&gt; В</w:t>
      </w:r>
      <w:proofErr w:type="gramEnd"/>
      <w:r>
        <w:t xml:space="preserve">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3A517E" w:rsidRDefault="003A517E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  <w:bookmarkStart w:id="8" w:name="P604"/>
      <w:bookmarkEnd w:id="8"/>
      <w:r>
        <w:t>&lt;2</w:t>
      </w:r>
      <w:proofErr w:type="gramStart"/>
      <w:r>
        <w:t>&gt; У</w:t>
      </w:r>
      <w:proofErr w:type="gramEnd"/>
      <w:r>
        <w:t>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3A517E" w:rsidRDefault="003A517E">
      <w:pPr>
        <w:pStyle w:val="ConsPlusNormal"/>
        <w:jc w:val="both"/>
      </w:pPr>
      <w:r>
        <w:lastRenderedPageBreak/>
        <w:t xml:space="preserve">(сноска введена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ind w:firstLine="540"/>
        <w:jc w:val="both"/>
      </w:pPr>
    </w:p>
    <w:p w:rsidR="003A517E" w:rsidRDefault="003A5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426" w:rsidRDefault="003A517E"/>
    <w:sectPr w:rsidR="00430426" w:rsidSect="00D0068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A517E"/>
    <w:rsid w:val="003A517E"/>
    <w:rsid w:val="00515320"/>
    <w:rsid w:val="0067170D"/>
    <w:rsid w:val="00A2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5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AC2666631C77EBBC00407CA45646E5D7B55DCC420F097C0636B7CA4D9BF934A9C73997BBD7E619O0o9F" TargetMode="External"/><Relationship Id="rId18" Type="http://schemas.openxmlformats.org/officeDocument/2006/relationships/hyperlink" Target="consultantplus://offline/ref=D8AC2666631C77EBBC00407CA45646E5D7B651C24C0A097C0636B7CA4D9BF934A9C73997BBD7E61EO0o2F" TargetMode="External"/><Relationship Id="rId26" Type="http://schemas.openxmlformats.org/officeDocument/2006/relationships/hyperlink" Target="consultantplus://offline/ref=D8AC2666631C77EBBC00407CA45646E5D7B45DC24507097C0636B7CA4D9BF934A9C73997BBD7E619O0o8F" TargetMode="External"/><Relationship Id="rId39" Type="http://schemas.openxmlformats.org/officeDocument/2006/relationships/hyperlink" Target="consultantplus://offline/ref=D8AC2666631C77EBBC00407CA45646E5D7BA56CE4609097C0636B7CA4D9BF934A9C73997BBD7EF1EO0oDF" TargetMode="External"/><Relationship Id="rId21" Type="http://schemas.openxmlformats.org/officeDocument/2006/relationships/hyperlink" Target="consultantplus://offline/ref=D8AC2666631C77EBBC00407CA45646E5D7B651C24C0A097C0636B7CA4D9BF934A9C73997BBD7E61FO0oBF" TargetMode="External"/><Relationship Id="rId34" Type="http://schemas.openxmlformats.org/officeDocument/2006/relationships/hyperlink" Target="consultantplus://offline/ref=D8AC2666631C77EBBC00407CA45646E5D7BA57C24207097C0636B7CA4D9BF934A9C73997BBD7E718O0o8F" TargetMode="External"/><Relationship Id="rId42" Type="http://schemas.openxmlformats.org/officeDocument/2006/relationships/hyperlink" Target="consultantplus://offline/ref=D8AC2666631C77EBBC00407CA45646E5D7BA50CB4C08097C0636B7CA4D9BF934A9C73997BBD5E619O0o8F" TargetMode="External"/><Relationship Id="rId47" Type="http://schemas.openxmlformats.org/officeDocument/2006/relationships/hyperlink" Target="consultantplus://offline/ref=D8AC2666631C77EBBC00407CA45646E5D7BA50CB4C08097C0636B7CA4D9BF934A9C73997BBD5E41DO0o8F" TargetMode="External"/><Relationship Id="rId50" Type="http://schemas.openxmlformats.org/officeDocument/2006/relationships/hyperlink" Target="consultantplus://offline/ref=D8AC2666631C77EBBC00407CA45646E5D7B651C24C0A097C0636B7CA4D9BF934A9C73997BBD7E610O0o2F" TargetMode="External"/><Relationship Id="rId55" Type="http://schemas.openxmlformats.org/officeDocument/2006/relationships/hyperlink" Target="consultantplus://offline/ref=D8AC2666631C77EBBC00407CA45646E5D7B651C24C0A097C0636B7CA4D9BF934A9C73997BBD7E611O0oFF" TargetMode="External"/><Relationship Id="rId63" Type="http://schemas.openxmlformats.org/officeDocument/2006/relationships/hyperlink" Target="consultantplus://offline/ref=D8AC2666631C77EBBC00407CA45646E5D7B651C24C0A097C0636B7CA4D9BF934A9C73997BBD7E718O0o9F" TargetMode="External"/><Relationship Id="rId68" Type="http://schemas.openxmlformats.org/officeDocument/2006/relationships/hyperlink" Target="consultantplus://offline/ref=D8AC2666631C77EBBC00407CA45646E5D7B651C24C0A097C0636B7CA4D9BF934A9C73997BBD7E718O0oCF" TargetMode="External"/><Relationship Id="rId7" Type="http://schemas.openxmlformats.org/officeDocument/2006/relationships/hyperlink" Target="consultantplus://offline/ref=D8AC2666631C77EBBC00407CA45646E5D7BA50C3430D097C0636B7CA4D9BF934A9C73995B2ODo6F" TargetMode="External"/><Relationship Id="rId71" Type="http://schemas.openxmlformats.org/officeDocument/2006/relationships/hyperlink" Target="consultantplus://offline/ref=D8AC2666631C77EBBC00407CA45646E5D7B651C24C0A097C0636B7CA4D9BF934A9C73997BBD7E719O0o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AC2666631C77EBBC00407CA45646E5D7B651C24C0A097C0636B7CA4D9BF934A9C73997BBD7E61EO0oEF" TargetMode="External"/><Relationship Id="rId29" Type="http://schemas.openxmlformats.org/officeDocument/2006/relationships/hyperlink" Target="consultantplus://offline/ref=D8AC2666631C77EBBC00407CA45646E5D7B45CC9420E097C0636B7CA4DO9oBF" TargetMode="External"/><Relationship Id="rId11" Type="http://schemas.openxmlformats.org/officeDocument/2006/relationships/hyperlink" Target="consultantplus://offline/ref=D8AC2666631C77EBBC00407CA45646E5D7B651C24C0A097C0636B7CA4D9BF934A9C73997BBD7E61EO0oAF" TargetMode="External"/><Relationship Id="rId24" Type="http://schemas.openxmlformats.org/officeDocument/2006/relationships/hyperlink" Target="consultantplus://offline/ref=D8AC2666631C77EBBC00407CA45646E5D7B45DC24507097C0636B7CA4D9BF934A9C73997BBD7E619O0o8F" TargetMode="External"/><Relationship Id="rId32" Type="http://schemas.openxmlformats.org/officeDocument/2006/relationships/hyperlink" Target="consultantplus://offline/ref=D8AC2666631C77EBBC00407CA45646E5D7BA57C24207097C0636B7CA4D9BF934A9C73997BBD7E718O0oAF" TargetMode="External"/><Relationship Id="rId37" Type="http://schemas.openxmlformats.org/officeDocument/2006/relationships/hyperlink" Target="consultantplus://offline/ref=D8AC2666631C77EBBC00407CA45646E5D7BA56CE4609097C0636B7CA4D9BF934A9C73997BBD7E019O0oFF" TargetMode="External"/><Relationship Id="rId40" Type="http://schemas.openxmlformats.org/officeDocument/2006/relationships/hyperlink" Target="consultantplus://offline/ref=D8AC2666631C77EBBC00407CA45646E5D7BA56CE4609097C0636B7CA4D9BF934A9C73997BBD7EF1EO0oDF" TargetMode="External"/><Relationship Id="rId45" Type="http://schemas.openxmlformats.org/officeDocument/2006/relationships/hyperlink" Target="consultantplus://offline/ref=D8AC2666631C77EBBC00407CA45646E5D7BA50CB4C08097C0636B7CA4D9BF934A9C73997BBD5E51DO0o2F" TargetMode="External"/><Relationship Id="rId53" Type="http://schemas.openxmlformats.org/officeDocument/2006/relationships/hyperlink" Target="consultantplus://offline/ref=D8AC2666631C77EBBC00407CA45646E5D7B651C24C0A097C0636B7CA4D9BF934A9C73997BBD7E611O0o9F" TargetMode="External"/><Relationship Id="rId58" Type="http://schemas.openxmlformats.org/officeDocument/2006/relationships/hyperlink" Target="consultantplus://offline/ref=D8AC2666631C77EBBC00407CA45646E5D7B651C24C0A097C0636B7CA4D9BF934A9C73997BBD7E611O0oCF" TargetMode="External"/><Relationship Id="rId66" Type="http://schemas.openxmlformats.org/officeDocument/2006/relationships/hyperlink" Target="consultantplus://offline/ref=D8AC2666631C77EBBC00407CA45646E5D7B651C24C0A097C0636B7CA4D9BF934A9C73997BBD7E718O0oE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8AC2666631C77EBBC00407CA45646E5D7B651C24C0A097C0636B7CA4D9BF934A9C73997BBD7E61EO0oBF" TargetMode="External"/><Relationship Id="rId15" Type="http://schemas.openxmlformats.org/officeDocument/2006/relationships/hyperlink" Target="consultantplus://offline/ref=D8AC2666631C77EBBC00407CA45646E5D7BA57C24207097C0636B7CA4D9BF934A9C73997BBD7E611O0o3F" TargetMode="External"/><Relationship Id="rId23" Type="http://schemas.openxmlformats.org/officeDocument/2006/relationships/hyperlink" Target="consultantplus://offline/ref=D8AC2666631C77EBBC00407CA45646E5D7BA57C24207097C0636B7CA4D9BF934A9C73997BBD7E718O0oBF" TargetMode="External"/><Relationship Id="rId28" Type="http://schemas.openxmlformats.org/officeDocument/2006/relationships/hyperlink" Target="consultantplus://offline/ref=D8AC2666631C77EBBC00407CA45646E5D7B05CC9470C097C0636B7CA4D9BF934A9C73997BBD7E618O0o3F" TargetMode="External"/><Relationship Id="rId36" Type="http://schemas.openxmlformats.org/officeDocument/2006/relationships/hyperlink" Target="consultantplus://offline/ref=D8AC2666631C77EBBC00407CA45646E5D7BA56CE4609097C0636B7CA4D9BF934A9C73997BBD7E11DO0oDF" TargetMode="External"/><Relationship Id="rId49" Type="http://schemas.openxmlformats.org/officeDocument/2006/relationships/hyperlink" Target="consultantplus://offline/ref=D8AC2666631C77EBBC00407CA45646E5D7B651C24C0A097C0636B7CA4D9BF934A9C73997BBD7E610O0oDF" TargetMode="External"/><Relationship Id="rId57" Type="http://schemas.openxmlformats.org/officeDocument/2006/relationships/hyperlink" Target="consultantplus://offline/ref=D8AC2666631C77EBBC00407CA45646E5D7B651C24C0A097C0636B7CA4D9BF934A9C73997BBD7E611O0oDF" TargetMode="External"/><Relationship Id="rId61" Type="http://schemas.openxmlformats.org/officeDocument/2006/relationships/hyperlink" Target="consultantplus://offline/ref=D8AC2666631C77EBBC00407CA45646E5D7B651C24C0A097C0636B7CA4D9BF934A9C73997BBD7E718O0oBF" TargetMode="External"/><Relationship Id="rId10" Type="http://schemas.openxmlformats.org/officeDocument/2006/relationships/hyperlink" Target="consultantplus://offline/ref=D8AC2666631C77EBBC00407CA45646E5D7BA57C24207097C0636B7CA4D9BF934A9C73997BBD7E611O0oEF" TargetMode="External"/><Relationship Id="rId19" Type="http://schemas.openxmlformats.org/officeDocument/2006/relationships/hyperlink" Target="consultantplus://offline/ref=D8AC2666631C77EBBC00407CA45646E5D7BA57C24207097C0636B7CA4D9BF934A9C73997BBD7E718O0oAF" TargetMode="External"/><Relationship Id="rId31" Type="http://schemas.openxmlformats.org/officeDocument/2006/relationships/hyperlink" Target="consultantplus://offline/ref=D8AC2666631C77EBBC00407CA45646E5D7B651C24C0A097C0636B7CA4D9BF934A9C73997BBD7E610O0oAF" TargetMode="External"/><Relationship Id="rId44" Type="http://schemas.openxmlformats.org/officeDocument/2006/relationships/hyperlink" Target="consultantplus://offline/ref=D8AC2666631C77EBBC00407CA45646E5D7BA50CB4C08097C0636B7CA4D9BF934A9C73997BBD5E51DO0o2F" TargetMode="External"/><Relationship Id="rId52" Type="http://schemas.openxmlformats.org/officeDocument/2006/relationships/hyperlink" Target="consultantplus://offline/ref=D8AC2666631C77EBBC00407CA45646E5D7B651C24C0A097C0636B7CA4D9BF934A9C73997BBD7E611O0oAF" TargetMode="External"/><Relationship Id="rId60" Type="http://schemas.openxmlformats.org/officeDocument/2006/relationships/hyperlink" Target="consultantplus://offline/ref=D8AC2666631C77EBBC00407CA45646E5D7B651C24C0A097C0636B7CA4D9BF934A9C73997BBD7E611O0o2F" TargetMode="External"/><Relationship Id="rId65" Type="http://schemas.openxmlformats.org/officeDocument/2006/relationships/hyperlink" Target="consultantplus://offline/ref=D8AC2666631C77EBBC00407CA45646E5D7B651C24C0A097C0636B7CA4D9BF934A9C73997BBD7E718O0oFF" TargetMode="External"/><Relationship Id="rId73" Type="http://schemas.openxmlformats.org/officeDocument/2006/relationships/hyperlink" Target="consultantplus://offline/ref=D8AC2666631C77EBBC00407CA45646E5D7B651C24C0A097C0636B7CA4D9BF934A9C73997BBD7E61FO0o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AC2666631C77EBBC00407CA45646E5D7B651C24C0A097C0636B7CA4D9BF934A9C73997BBD7E61EO0oBF" TargetMode="External"/><Relationship Id="rId14" Type="http://schemas.openxmlformats.org/officeDocument/2006/relationships/hyperlink" Target="consultantplus://offline/ref=D8AC2666631C77EBBC00407CA45646E5D7B651C24C0A097C0636B7CA4D9BF934A9C73997BBD7E61EO0o8F" TargetMode="External"/><Relationship Id="rId22" Type="http://schemas.openxmlformats.org/officeDocument/2006/relationships/hyperlink" Target="consultantplus://offline/ref=D8AC2666631C77EBBC00407CA45646E5D7B651C24C0A097C0636B7CA4D9BF934A9C73997BBD7E61FO0oFF" TargetMode="External"/><Relationship Id="rId27" Type="http://schemas.openxmlformats.org/officeDocument/2006/relationships/hyperlink" Target="consultantplus://offline/ref=D8AC2666631C77EBBC00407CA45646E5D7BA53CA4706097C0636B7CA4DO9oBF" TargetMode="External"/><Relationship Id="rId30" Type="http://schemas.openxmlformats.org/officeDocument/2006/relationships/hyperlink" Target="consultantplus://offline/ref=D8AC2666631C77EBBC00407CA45646E5D7B651C24C0A097C0636B7CA4D9BF934A9C73997BBD7E61FO0o2F" TargetMode="External"/><Relationship Id="rId35" Type="http://schemas.openxmlformats.org/officeDocument/2006/relationships/hyperlink" Target="consultantplus://offline/ref=D8AC2666631C77EBBC00407CA45646E5D7BA56CE4609097C0636B7CA4D9BF934A9C73997BBD7E11DO0oDF" TargetMode="External"/><Relationship Id="rId43" Type="http://schemas.openxmlformats.org/officeDocument/2006/relationships/hyperlink" Target="consultantplus://offline/ref=D8AC2666631C77EBBC00407CA45646E5D7BA50CB4C08097C0636B7CA4D9BF934A9C73997BBD5E619O0o8F" TargetMode="External"/><Relationship Id="rId48" Type="http://schemas.openxmlformats.org/officeDocument/2006/relationships/hyperlink" Target="consultantplus://offline/ref=D8AC2666631C77EBBC00407CA45646E5D7B651C24C0A097C0636B7CA4D9BF934A9C73997BBD7E610O0oEF" TargetMode="External"/><Relationship Id="rId56" Type="http://schemas.openxmlformats.org/officeDocument/2006/relationships/hyperlink" Target="consultantplus://offline/ref=D8AC2666631C77EBBC00407CA45646E5D7B651C24C0A097C0636B7CA4D9BF934A9C73997BBD7E611O0oEF" TargetMode="External"/><Relationship Id="rId64" Type="http://schemas.openxmlformats.org/officeDocument/2006/relationships/hyperlink" Target="consultantplus://offline/ref=D8AC2666631C77EBBC00407CA45646E5D7B651C24C0A097C0636B7CA4D9BF934A9C73997BBD7E718O0o8F" TargetMode="External"/><Relationship Id="rId69" Type="http://schemas.openxmlformats.org/officeDocument/2006/relationships/hyperlink" Target="consultantplus://offline/ref=D8AC2666631C77EBBC00407CA45646E5D7B651C24C0A097C0636B7CA4D9BF934A9C73997BBD7E718O0o3F" TargetMode="External"/><Relationship Id="rId8" Type="http://schemas.openxmlformats.org/officeDocument/2006/relationships/hyperlink" Target="consultantplus://offline/ref=D8AC2666631C77EBBC00407CA45646E5D7BA54CE450D097C0636B7CA4D9BF934A9C73997BBD7E41DO0o8F" TargetMode="External"/><Relationship Id="rId51" Type="http://schemas.openxmlformats.org/officeDocument/2006/relationships/hyperlink" Target="consultantplus://offline/ref=D8AC2666631C77EBBC00407CA45646E5D7B651C24C0A097C0636B7CA4D9BF934A9C73997BBD7E611O0oBF" TargetMode="External"/><Relationship Id="rId72" Type="http://schemas.openxmlformats.org/officeDocument/2006/relationships/hyperlink" Target="consultantplus://offline/ref=D8AC2666631C77EBBC00407CA45646E5D7B651C24C0A097C0636B7CA4D9BF934A9C73997BBD7E61FO0o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AC2666631C77EBBC00407CA45646E5D7B651C24C0A097C0636B7CA4D9BF934A9C73997BBD7E61EO0o9F" TargetMode="External"/><Relationship Id="rId17" Type="http://schemas.openxmlformats.org/officeDocument/2006/relationships/hyperlink" Target="consultantplus://offline/ref=D8AC2666631C77EBBC00407CA45646E5D7B651C24C0A097C0636B7CA4D9BF934A9C73997BBD7E61EO0oCF" TargetMode="External"/><Relationship Id="rId25" Type="http://schemas.openxmlformats.org/officeDocument/2006/relationships/hyperlink" Target="consultantplus://offline/ref=D8AC2666631C77EBBC00407CA45646E5D7BA57C24207097C0636B7CA4D9BF934A9C73997BBD7E718O0oBF" TargetMode="External"/><Relationship Id="rId33" Type="http://schemas.openxmlformats.org/officeDocument/2006/relationships/hyperlink" Target="consultantplus://offline/ref=D8AC2666631C77EBBC00407CA45646E5D7BA57C24207097C0636B7CA4D9BF934A9C73997BBD7E718O0o9F" TargetMode="External"/><Relationship Id="rId38" Type="http://schemas.openxmlformats.org/officeDocument/2006/relationships/hyperlink" Target="consultantplus://offline/ref=D8AC2666631C77EBBC00407CA45646E5D7BA56CE4609097C0636B7CA4D9BF934A9C73997BBD7E019O0oFF" TargetMode="External"/><Relationship Id="rId46" Type="http://schemas.openxmlformats.org/officeDocument/2006/relationships/hyperlink" Target="consultantplus://offline/ref=D8AC2666631C77EBBC00407CA45646E5D7BA50CB4C08097C0636B7CA4D9BF934A9C73997BBD5E41DO0o8F" TargetMode="External"/><Relationship Id="rId59" Type="http://schemas.openxmlformats.org/officeDocument/2006/relationships/hyperlink" Target="consultantplus://offline/ref=D8AC2666631C77EBBC00407CA45646E5D7B651C24C0A097C0636B7CA4D9BF934A9C73997BBD7E611O0o3F" TargetMode="External"/><Relationship Id="rId67" Type="http://schemas.openxmlformats.org/officeDocument/2006/relationships/hyperlink" Target="consultantplus://offline/ref=D8AC2666631C77EBBC00407CA45646E5D7B651C24C0A097C0636B7CA4D9BF934A9C73997BBD7E718O0oDF" TargetMode="External"/><Relationship Id="rId20" Type="http://schemas.openxmlformats.org/officeDocument/2006/relationships/hyperlink" Target="consultantplus://offline/ref=D8AC2666631C77EBBC00407CA45646E5D7BA53CA4706097C0636B7CA4DO9oBF" TargetMode="External"/><Relationship Id="rId41" Type="http://schemas.openxmlformats.org/officeDocument/2006/relationships/hyperlink" Target="consultantplus://offline/ref=D8AC2666631C77EBBC00407CA45646E5D7B651C24C0A097C0636B7CA4D9BF934A9C73997BBD7E610O0o8F" TargetMode="External"/><Relationship Id="rId54" Type="http://schemas.openxmlformats.org/officeDocument/2006/relationships/hyperlink" Target="consultantplus://offline/ref=D8AC2666631C77EBBC00407CA45646E5D7B651C24C0A097C0636B7CA4D9BF934A9C73997BBD7E611O0o8F" TargetMode="External"/><Relationship Id="rId62" Type="http://schemas.openxmlformats.org/officeDocument/2006/relationships/hyperlink" Target="consultantplus://offline/ref=D8AC2666631C77EBBC00407CA45646E5D7B651C24C0A097C0636B7CA4D9BF934A9C73997BBD7E718O0oAF" TargetMode="External"/><Relationship Id="rId70" Type="http://schemas.openxmlformats.org/officeDocument/2006/relationships/hyperlink" Target="consultantplus://offline/ref=D8AC2666631C77EBBC00407CA45646E5D7B651C24C0A097C0636B7CA4D9BF934A9C73997BBD7E718O0o2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2666631C77EBBC00407CA45646E5D7BA57C24207097C0636B7CA4D9BF934A9C73997BBD7E611O0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8669</Words>
  <Characters>49414</Characters>
  <Application>Microsoft Office Word</Application>
  <DocSecurity>0</DocSecurity>
  <Lines>411</Lines>
  <Paragraphs>115</Paragraphs>
  <ScaleCrop>false</ScaleCrop>
  <Company/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1</cp:revision>
  <dcterms:created xsi:type="dcterms:W3CDTF">2016-06-01T05:40:00Z</dcterms:created>
  <dcterms:modified xsi:type="dcterms:W3CDTF">2016-06-01T05:41:00Z</dcterms:modified>
</cp:coreProperties>
</file>